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D07D" w14:textId="77777777" w:rsidR="00B47160" w:rsidRDefault="00B47160" w:rsidP="00010324">
      <w:pPr>
        <w:pStyle w:val="a3"/>
        <w:shd w:val="clear" w:color="auto" w:fill="FFFFFF"/>
        <w:spacing w:before="0" w:beforeAutospacing="0" w:after="300" w:afterAutospacing="0" w:line="300" w:lineRule="exact"/>
        <w:ind w:left="1680" w:firstLine="42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666666"/>
        </w:rPr>
        <w:t>关于伪造单证的处罚通告</w:t>
      </w:r>
      <w:r>
        <w:rPr>
          <w:rFonts w:ascii="Arial" w:hAnsi="Arial" w:cs="Arial"/>
          <w:color w:val="666666"/>
          <w:sz w:val="20"/>
          <w:szCs w:val="20"/>
        </w:rPr>
        <w:br/>
        <w:t>  </w:t>
      </w:r>
    </w:p>
    <w:p w14:paraId="643CA3A8" w14:textId="54249959" w:rsidR="00B47160" w:rsidRDefault="00B47160" w:rsidP="00B47160">
      <w:pPr>
        <w:pStyle w:val="a3"/>
        <w:shd w:val="clear" w:color="auto" w:fill="FFFFFF"/>
        <w:spacing w:before="0" w:beforeAutospacing="0" w:after="300" w:afterAutospacing="0" w:line="300" w:lineRule="exac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>致各家订舱代理：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  <w:r>
        <w:rPr>
          <w:rFonts w:ascii="Arial" w:hAnsi="Arial" w:cs="Arial"/>
          <w:color w:val="666666"/>
          <w:sz w:val="20"/>
          <w:szCs w:val="20"/>
        </w:rPr>
        <w:br/>
        <w:t xml:space="preserve">        </w:t>
      </w:r>
    </w:p>
    <w:p w14:paraId="2862DDD2" w14:textId="77777777" w:rsidR="00B47160" w:rsidRDefault="00B47160" w:rsidP="00B47160">
      <w:pPr>
        <w:pStyle w:val="a3"/>
        <w:shd w:val="clear" w:color="auto" w:fill="FFFFFF"/>
        <w:spacing w:before="0" w:beforeAutospacing="0" w:after="300" w:afterAutospacing="0" w:line="260" w:lineRule="exact"/>
        <w:ind w:firstLine="42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我司</w:t>
      </w:r>
      <w:r>
        <w:rPr>
          <w:rFonts w:ascii="Arial" w:hAnsi="Arial" w:cs="Arial" w:hint="eastAsia"/>
          <w:color w:val="666666"/>
          <w:sz w:val="20"/>
          <w:szCs w:val="20"/>
        </w:rPr>
        <w:t>重申如发现制作</w:t>
      </w:r>
      <w:r>
        <w:rPr>
          <w:rFonts w:ascii="Arial" w:hAnsi="Arial" w:cs="Arial"/>
          <w:color w:val="666666"/>
          <w:sz w:val="20"/>
          <w:szCs w:val="20"/>
        </w:rPr>
        <w:t>假提单，假印章等一系列的伪造单证行为。该行为已经</w:t>
      </w:r>
    </w:p>
    <w:p w14:paraId="0B7308D1" w14:textId="73E49B6D" w:rsidR="00B47160" w:rsidRDefault="00B47160" w:rsidP="00B47160">
      <w:pPr>
        <w:pStyle w:val="a3"/>
        <w:shd w:val="clear" w:color="auto" w:fill="FFFFFF"/>
        <w:spacing w:before="0" w:beforeAutospacing="0" w:after="300" w:afterAutospacing="0" w:line="260" w:lineRule="exac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严重违反了行业操作规范，给我司业务的正常开展带来了巨大的风险和障碍。</w:t>
      </w:r>
    </w:p>
    <w:p w14:paraId="28400BCD" w14:textId="4CA02974" w:rsidR="00B47160" w:rsidRDefault="00B47160" w:rsidP="00B47160">
      <w:pPr>
        <w:pStyle w:val="a3"/>
        <w:shd w:val="clear" w:color="auto" w:fill="FFFFFF"/>
        <w:spacing w:before="0" w:beforeAutospacing="0" w:after="300" w:afterAutospacing="0" w:line="260" w:lineRule="exact"/>
        <w:ind w:firstLineChars="200" w:firstLine="40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为此，我司发出正式通告，一旦发现违规行为我司将对订舱单位处以不少于</w:t>
      </w:r>
    </w:p>
    <w:p w14:paraId="02038591" w14:textId="77777777" w:rsidR="00B47160" w:rsidRDefault="00B47160" w:rsidP="00B47160">
      <w:pPr>
        <w:pStyle w:val="a3"/>
        <w:shd w:val="clear" w:color="auto" w:fill="FFFFFF"/>
        <w:spacing w:before="0" w:beforeAutospacing="0" w:after="300" w:afterAutospacing="0" w:line="260" w:lineRule="exac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人民币壹万元的罚金并保留追究其法律责任和终止业务往来的权利。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>对因违规行为所引起的纠纷，风险，责任和费用等均与我司无关。</w:t>
      </w:r>
      <w:r>
        <w:rPr>
          <w:rFonts w:ascii="Arial" w:hAnsi="Arial" w:cs="Arial"/>
          <w:color w:val="666666"/>
          <w:sz w:val="20"/>
          <w:szCs w:val="20"/>
        </w:rPr>
        <w:br/>
        <w:t>  </w:t>
      </w:r>
      <w:r>
        <w:rPr>
          <w:rFonts w:ascii="Arial" w:hAnsi="Arial" w:cs="Arial"/>
          <w:color w:val="666666"/>
          <w:sz w:val="20"/>
          <w:szCs w:val="20"/>
        </w:rPr>
        <w:br/>
        <w:t>  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>顺祝商祺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</w:p>
    <w:p w14:paraId="4938C3E4" w14:textId="149ECB8E" w:rsidR="00B47160" w:rsidRDefault="00B47160" w:rsidP="00B47160">
      <w:pPr>
        <w:pStyle w:val="a3"/>
        <w:shd w:val="clear" w:color="auto" w:fill="FFFFFF"/>
        <w:spacing w:before="0" w:beforeAutospacing="0" w:after="300" w:afterAutospacing="0" w:line="260" w:lineRule="exact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br/>
        <w:t> </w:t>
      </w:r>
      <w:r>
        <w:rPr>
          <w:rFonts w:ascii="Arial" w:hAnsi="Arial" w:cs="Arial"/>
          <w:color w:val="666666"/>
          <w:sz w:val="20"/>
          <w:szCs w:val="20"/>
        </w:rPr>
        <w:br/>
        <w:t> 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 w:hint="eastAsia"/>
          <w:color w:val="666666"/>
          <w:sz w:val="20"/>
          <w:szCs w:val="20"/>
        </w:rPr>
        <w:t>环明（上海）国际船务代理有限公司</w:t>
      </w:r>
      <w:r>
        <w:rPr>
          <w:rFonts w:ascii="Arial" w:hAnsi="Arial" w:cs="Arial"/>
          <w:color w:val="666666"/>
          <w:sz w:val="20"/>
          <w:szCs w:val="20"/>
        </w:rPr>
        <w:br/>
        <w:t>                                                     </w:t>
      </w:r>
      <w:r>
        <w:rPr>
          <w:rFonts w:ascii="Arial" w:hAnsi="Arial" w:cs="Arial"/>
          <w:color w:val="666666"/>
          <w:sz w:val="20"/>
          <w:szCs w:val="20"/>
        </w:rPr>
        <w:br/>
        <w:t>                                             </w:t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ab/>
      </w:r>
      <w:r>
        <w:rPr>
          <w:rFonts w:ascii="Arial" w:hAnsi="Arial" w:cs="Arial"/>
          <w:color w:val="666666"/>
          <w:sz w:val="20"/>
          <w:szCs w:val="20"/>
        </w:rPr>
        <w:t>      20</w:t>
      </w:r>
      <w:r>
        <w:rPr>
          <w:rFonts w:ascii="Arial" w:hAnsi="Arial" w:cs="Arial"/>
          <w:color w:val="666666"/>
          <w:sz w:val="20"/>
          <w:szCs w:val="20"/>
        </w:rPr>
        <w:t>22</w:t>
      </w:r>
      <w:r>
        <w:rPr>
          <w:rFonts w:ascii="Arial" w:hAnsi="Arial" w:cs="Arial"/>
          <w:color w:val="666666"/>
          <w:sz w:val="20"/>
          <w:szCs w:val="20"/>
        </w:rPr>
        <w:t>年</w:t>
      </w:r>
      <w:r>
        <w:rPr>
          <w:rFonts w:ascii="Arial" w:hAnsi="Arial" w:cs="Arial"/>
          <w:color w:val="666666"/>
          <w:sz w:val="20"/>
          <w:szCs w:val="20"/>
        </w:rPr>
        <w:t>10</w:t>
      </w:r>
      <w:r>
        <w:rPr>
          <w:rFonts w:ascii="Arial" w:hAnsi="Arial" w:cs="Arial"/>
          <w:color w:val="666666"/>
          <w:sz w:val="20"/>
          <w:szCs w:val="20"/>
        </w:rPr>
        <w:t>月</w:t>
      </w:r>
    </w:p>
    <w:p w14:paraId="1E01B68D" w14:textId="77777777" w:rsidR="00C01A78" w:rsidRPr="00B47160" w:rsidRDefault="00000000"/>
    <w:sectPr w:rsidR="00C01A78" w:rsidRPr="00B47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60"/>
    <w:rsid w:val="00010324"/>
    <w:rsid w:val="004E03F8"/>
    <w:rsid w:val="005B6019"/>
    <w:rsid w:val="00B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F76C"/>
  <w15:chartTrackingRefBased/>
  <w15:docId w15:val="{8EAC4659-4F48-4225-BE1C-B291526C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1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7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YMSHA-CDOC  J.GM Grace Ma 马骥</dc:creator>
  <cp:keywords/>
  <dc:description/>
  <cp:lastModifiedBy>YMSHA-CDOC  J.GM Grace Ma 马骥</cp:lastModifiedBy>
  <cp:revision>2</cp:revision>
  <dcterms:created xsi:type="dcterms:W3CDTF">2022-10-09T01:53:00Z</dcterms:created>
  <dcterms:modified xsi:type="dcterms:W3CDTF">2022-10-09T02:03:00Z</dcterms:modified>
</cp:coreProperties>
</file>